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4056" w14:textId="77777777" w:rsidR="006466CC" w:rsidRPr="006466CC" w:rsidRDefault="006466CC" w:rsidP="006466CC">
      <w:r w:rsidRPr="006466CC">
        <w:t xml:space="preserve">Per far fronte all’aumento dei prezzi imposti del mercato, il Gruppo </w:t>
      </w:r>
      <w:proofErr w:type="spellStart"/>
      <w:r w:rsidRPr="006466CC">
        <w:t>Iren</w:t>
      </w:r>
      <w:proofErr w:type="spellEnd"/>
      <w:r w:rsidRPr="006466CC">
        <w:t xml:space="preserve"> offre la possibilità ai propri clienti di fruire di un bonus per risparmiare sui consumi della bolletta del teleriscaldamento. </w:t>
      </w:r>
    </w:p>
    <w:p w14:paraId="500DEF25" w14:textId="77777777" w:rsidR="006466CC" w:rsidRPr="006466CC" w:rsidRDefault="006466CC" w:rsidP="006466CC"/>
    <w:p w14:paraId="419C385B" w14:textId="77777777" w:rsidR="006466CC" w:rsidRPr="006466CC" w:rsidRDefault="006466CC" w:rsidP="006466CC">
      <w:r w:rsidRPr="006466CC">
        <w:t xml:space="preserve">Il </w:t>
      </w:r>
      <w:r w:rsidRPr="006466CC">
        <w:rPr>
          <w:b/>
          <w:bCs/>
        </w:rPr>
        <w:t>“</w:t>
      </w:r>
      <w:r w:rsidRPr="006466CC">
        <w:rPr>
          <w:b/>
          <w:bCs/>
          <w:i/>
          <w:iCs/>
        </w:rPr>
        <w:t>Bonus IREN Teleriscaldamento 2022</w:t>
      </w:r>
      <w:r w:rsidRPr="006466CC">
        <w:rPr>
          <w:b/>
          <w:bCs/>
        </w:rPr>
        <w:t>”</w:t>
      </w:r>
      <w:r w:rsidRPr="006466CC">
        <w:t xml:space="preserve"> è uno </w:t>
      </w:r>
      <w:r w:rsidRPr="006466CC">
        <w:rPr>
          <w:b/>
          <w:bCs/>
        </w:rPr>
        <w:t>sconto</w:t>
      </w:r>
      <w:r w:rsidRPr="006466CC">
        <w:t xml:space="preserve"> sulla bolletta del Teleriscaldamento, riconosciuto dal Gruppo  </w:t>
      </w:r>
      <w:proofErr w:type="spellStart"/>
      <w:r w:rsidRPr="006466CC">
        <w:t>Iren</w:t>
      </w:r>
      <w:proofErr w:type="spellEnd"/>
      <w:r w:rsidRPr="006466CC">
        <w:t xml:space="preserve"> a parziale compensazione della maggior spesa sostenuta dalle famiglie economicamente svantaggiate a causa dell’eccezionale aumento del prezzo dell’energia nel 2022. Il </w:t>
      </w:r>
      <w:r w:rsidRPr="006466CC">
        <w:rPr>
          <w:b/>
          <w:bCs/>
        </w:rPr>
        <w:t>Bonus Teleriscaldamento</w:t>
      </w:r>
      <w:r w:rsidRPr="006466CC">
        <w:t xml:space="preserve"> è stato definito in analogia a quanto già riconosciuto per i servizi Energia Elettrica, Gas Naturale e Idrico Integrato.</w:t>
      </w:r>
    </w:p>
    <w:p w14:paraId="212AD3B3" w14:textId="77777777" w:rsidR="006466CC" w:rsidRPr="006466CC" w:rsidRDefault="006466CC" w:rsidP="006466CC">
      <w:pPr>
        <w:rPr>
          <w:b/>
          <w:bCs/>
          <w:u w:val="single"/>
        </w:rPr>
      </w:pPr>
    </w:p>
    <w:p w14:paraId="03084F4D" w14:textId="77777777" w:rsidR="006466CC" w:rsidRPr="006466CC" w:rsidRDefault="006466CC" w:rsidP="006466CC">
      <w:r w:rsidRPr="006466CC">
        <w:rPr>
          <w:b/>
          <w:bCs/>
          <w:u w:val="single"/>
        </w:rPr>
        <w:t xml:space="preserve">A CHI </w:t>
      </w:r>
      <w:proofErr w:type="gramStart"/>
      <w:r w:rsidRPr="006466CC">
        <w:rPr>
          <w:b/>
          <w:bCs/>
          <w:u w:val="single"/>
        </w:rPr>
        <w:t>E’</w:t>
      </w:r>
      <w:proofErr w:type="gramEnd"/>
      <w:r w:rsidRPr="006466CC">
        <w:rPr>
          <w:b/>
          <w:bCs/>
          <w:u w:val="single"/>
        </w:rPr>
        <w:t xml:space="preserve"> RIVOLTO IL BONUS</w:t>
      </w:r>
    </w:p>
    <w:p w14:paraId="70D6E535" w14:textId="77777777" w:rsidR="006466CC" w:rsidRPr="006466CC" w:rsidRDefault="006466CC" w:rsidP="006466CC">
      <w:r w:rsidRPr="006466CC">
        <w:t xml:space="preserve">Il Bonus può essere richiesto da tutti i Clienti domestici che hanno la propria residenza anagrafica in uno dei seguenti Comuni (Beinasco, Collegno, Genova, Grugliasco, Moncalieri, Nichelino, Parma, Piacenza, Reggio Emilia, Rivoli, Torino) e che hanno un contratto di teleriscaldamento per il servizio di </w:t>
      </w:r>
      <w:r w:rsidRPr="006466CC">
        <w:rPr>
          <w:u w:val="single"/>
        </w:rPr>
        <w:t>riscaldamento o riscaldamento promiscuo</w:t>
      </w:r>
      <w:r w:rsidRPr="006466CC">
        <w:t xml:space="preserve"> per la propria abitazione. </w:t>
      </w:r>
    </w:p>
    <w:p w14:paraId="7F2410D9" w14:textId="77777777" w:rsidR="006466CC" w:rsidRPr="006466CC" w:rsidRDefault="006466CC" w:rsidP="006466CC">
      <w:r w:rsidRPr="006466CC">
        <w:t xml:space="preserve">Possono fare richiesta i Clienti con:  </w:t>
      </w:r>
    </w:p>
    <w:p w14:paraId="25A749A6" w14:textId="77777777" w:rsidR="006466CC" w:rsidRPr="006466CC" w:rsidRDefault="006466CC" w:rsidP="006466CC">
      <w:pPr>
        <w:numPr>
          <w:ilvl w:val="0"/>
          <w:numId w:val="3"/>
        </w:numPr>
        <w:rPr>
          <w:b/>
          <w:bCs/>
        </w:rPr>
      </w:pPr>
      <w:r w:rsidRPr="006466CC">
        <w:rPr>
          <w:b/>
          <w:bCs/>
        </w:rPr>
        <w:t xml:space="preserve">contratto di teleriscaldamento individuale; </w:t>
      </w:r>
    </w:p>
    <w:p w14:paraId="1DC11FAD" w14:textId="77777777" w:rsidR="006466CC" w:rsidRPr="006466CC" w:rsidRDefault="006466CC" w:rsidP="006466CC">
      <w:pPr>
        <w:numPr>
          <w:ilvl w:val="0"/>
          <w:numId w:val="3"/>
        </w:numPr>
        <w:rPr>
          <w:b/>
          <w:bCs/>
        </w:rPr>
      </w:pPr>
      <w:r w:rsidRPr="006466CC">
        <w:rPr>
          <w:b/>
          <w:bCs/>
        </w:rPr>
        <w:t>contratto di teleriscaldamento centralizzato con servizio di ripartizione;</w:t>
      </w:r>
    </w:p>
    <w:p w14:paraId="14E8F66F" w14:textId="77777777" w:rsidR="006466CC" w:rsidRPr="006466CC" w:rsidRDefault="006466CC" w:rsidP="006466CC">
      <w:pPr>
        <w:numPr>
          <w:ilvl w:val="0"/>
          <w:numId w:val="3"/>
        </w:numPr>
        <w:rPr>
          <w:b/>
          <w:bCs/>
        </w:rPr>
      </w:pPr>
      <w:r w:rsidRPr="006466CC">
        <w:rPr>
          <w:b/>
          <w:bCs/>
        </w:rPr>
        <w:t>contratto di teleriscaldamento centralizzato.</w:t>
      </w:r>
    </w:p>
    <w:p w14:paraId="4842B7D9" w14:textId="77777777" w:rsidR="006466CC" w:rsidRPr="006466CC" w:rsidRDefault="006466CC" w:rsidP="006466CC">
      <w:r w:rsidRPr="006466CC">
        <w:t>e che appartengono a un nucleo famigliare:</w:t>
      </w:r>
    </w:p>
    <w:p w14:paraId="4293CA29" w14:textId="77777777" w:rsidR="006466CC" w:rsidRPr="006466CC" w:rsidRDefault="006466CC" w:rsidP="006466CC">
      <w:pPr>
        <w:numPr>
          <w:ilvl w:val="0"/>
          <w:numId w:val="1"/>
        </w:numPr>
      </w:pPr>
      <w:r w:rsidRPr="006466CC">
        <w:t xml:space="preserve">con indicatore ISEE non superiore a </w:t>
      </w:r>
      <w:r w:rsidRPr="006466CC">
        <w:rPr>
          <w:b/>
          <w:bCs/>
        </w:rPr>
        <w:t>12.000 euro;</w:t>
      </w:r>
    </w:p>
    <w:p w14:paraId="3ABF67ED" w14:textId="77777777" w:rsidR="006466CC" w:rsidRPr="006466CC" w:rsidRDefault="006466CC" w:rsidP="006466CC">
      <w:pPr>
        <w:numPr>
          <w:ilvl w:val="0"/>
          <w:numId w:val="1"/>
        </w:numPr>
      </w:pPr>
      <w:r w:rsidRPr="006466CC">
        <w:t xml:space="preserve">con indicatore ISEE non superiore a </w:t>
      </w:r>
      <w:r w:rsidRPr="006466CC">
        <w:rPr>
          <w:b/>
          <w:bCs/>
        </w:rPr>
        <w:t>20.000 euro e almeno 4 figli a carico;</w:t>
      </w:r>
    </w:p>
    <w:p w14:paraId="69BCA1E2" w14:textId="77777777" w:rsidR="008F27FB" w:rsidRDefault="008F27FB" w:rsidP="006466CC">
      <w:pPr>
        <w:rPr>
          <w:b/>
          <w:bCs/>
          <w:u w:val="single"/>
        </w:rPr>
      </w:pPr>
    </w:p>
    <w:p w14:paraId="5C02D18D" w14:textId="7306DF97" w:rsidR="006466CC" w:rsidRPr="006466CC" w:rsidRDefault="006466CC" w:rsidP="006466CC">
      <w:r w:rsidRPr="006466CC">
        <w:rPr>
          <w:b/>
          <w:bCs/>
          <w:u w:val="single"/>
        </w:rPr>
        <w:t xml:space="preserve">QUAL </w:t>
      </w:r>
      <w:proofErr w:type="gramStart"/>
      <w:r w:rsidRPr="006466CC">
        <w:rPr>
          <w:b/>
          <w:bCs/>
          <w:u w:val="single"/>
        </w:rPr>
        <w:t>E’</w:t>
      </w:r>
      <w:proofErr w:type="gramEnd"/>
      <w:r w:rsidRPr="006466CC">
        <w:rPr>
          <w:b/>
          <w:bCs/>
          <w:u w:val="single"/>
        </w:rPr>
        <w:t xml:space="preserve"> L’IMPORTO DEL BONUS</w:t>
      </w:r>
    </w:p>
    <w:p w14:paraId="732E01FC" w14:textId="77777777" w:rsidR="006466CC" w:rsidRPr="006466CC" w:rsidRDefault="006466CC" w:rsidP="006466CC">
      <w:r w:rsidRPr="006466CC">
        <w:t>Per i Clienti domestici in possesso dei requisiti sopra indicati, viene riconosciuto un Bonus una tantum per un importo* pari a:</w:t>
      </w:r>
    </w:p>
    <w:p w14:paraId="470F12BD" w14:textId="77777777" w:rsidR="006466CC" w:rsidRPr="006466CC" w:rsidRDefault="006466CC" w:rsidP="006466CC">
      <w:pPr>
        <w:numPr>
          <w:ilvl w:val="0"/>
          <w:numId w:val="2"/>
        </w:numPr>
      </w:pPr>
      <w:r w:rsidRPr="006466CC">
        <w:rPr>
          <w:b/>
          <w:bCs/>
        </w:rPr>
        <w:t>487,27 € (IVA esclusa) </w:t>
      </w:r>
      <w:r w:rsidRPr="006466CC">
        <w:t>per le famiglie fino a 4 componenti;</w:t>
      </w:r>
    </w:p>
    <w:p w14:paraId="284EAF9C" w14:textId="77777777" w:rsidR="006466CC" w:rsidRPr="006466CC" w:rsidRDefault="006466CC" w:rsidP="006466CC">
      <w:pPr>
        <w:numPr>
          <w:ilvl w:val="0"/>
          <w:numId w:val="2"/>
        </w:numPr>
      </w:pPr>
      <w:r w:rsidRPr="006466CC">
        <w:rPr>
          <w:b/>
          <w:bCs/>
        </w:rPr>
        <w:t>679,09 € (IVA esclusa)</w:t>
      </w:r>
      <w:r w:rsidRPr="006466CC">
        <w:t> per le famiglie con più di 4 componenti.</w:t>
      </w:r>
    </w:p>
    <w:p w14:paraId="6DB3AA11" w14:textId="77777777" w:rsidR="006466CC" w:rsidRPr="006466CC" w:rsidRDefault="006466CC" w:rsidP="006466CC"/>
    <w:p w14:paraId="2090496F" w14:textId="77777777" w:rsidR="006466CC" w:rsidRPr="006466CC" w:rsidRDefault="006466CC" w:rsidP="006466CC">
      <w:r w:rsidRPr="006466CC">
        <w:t xml:space="preserve">Lo sconto verrà riconosciuto una sola volta per nucleo familiare residente e verrà riconosciuto per le utenze attive nel periodo </w:t>
      </w:r>
      <w:proofErr w:type="gramStart"/>
      <w:r w:rsidRPr="006466CC">
        <w:t>1 ottobre</w:t>
      </w:r>
      <w:proofErr w:type="gramEnd"/>
      <w:r w:rsidRPr="006466CC">
        <w:t xml:space="preserve"> 2021 - 31 maggio 2022. Il valore del bonus erogato non potrà comunque essere superiore all’importo fatturato per il servizio di teleriscaldamento nel periodo termico 2021/2022.</w:t>
      </w:r>
    </w:p>
    <w:p w14:paraId="5A5DF985" w14:textId="77777777" w:rsidR="006466CC" w:rsidRPr="006466CC" w:rsidRDefault="006466CC" w:rsidP="006466CC"/>
    <w:p w14:paraId="623A471E" w14:textId="77777777" w:rsidR="006466CC" w:rsidRPr="006466CC" w:rsidRDefault="006466CC" w:rsidP="006466CC">
      <w:r w:rsidRPr="006466CC">
        <w:t xml:space="preserve">*Nell’ipotesi in cui il corrispettivo dei consumi rilevati e fatturati sia pari o inferiore all’importo massimo riconoscibile, </w:t>
      </w:r>
      <w:bookmarkStart w:id="0" w:name="_Hlk98945311"/>
      <w:r w:rsidRPr="006466CC">
        <w:t xml:space="preserve">l’importo effettivamente erogato a titolo di </w:t>
      </w:r>
      <w:r w:rsidRPr="006466CC">
        <w:rPr>
          <w:i/>
          <w:iCs/>
        </w:rPr>
        <w:t>Bonus</w:t>
      </w:r>
      <w:r w:rsidRPr="006466CC">
        <w:t xml:space="preserve"> TLR 2022 </w:t>
      </w:r>
      <w:bookmarkEnd w:id="0"/>
      <w:r w:rsidRPr="006466CC">
        <w:t xml:space="preserve">coprirà integralmente il </w:t>
      </w:r>
      <w:r w:rsidRPr="006466CC">
        <w:rPr>
          <w:i/>
          <w:iCs/>
        </w:rPr>
        <w:t>quantum</w:t>
      </w:r>
      <w:r w:rsidRPr="006466CC">
        <w:t xml:space="preserve"> rilevato e fatturato per il servizio di teleriscaldamento dell’anno termico 2021 – 2022 (</w:t>
      </w:r>
      <w:proofErr w:type="gramStart"/>
      <w:r w:rsidRPr="006466CC">
        <w:t>1 ottobre</w:t>
      </w:r>
      <w:proofErr w:type="gramEnd"/>
      <w:r w:rsidRPr="006466CC">
        <w:t xml:space="preserve"> 2021 – 31 maggio 2022). Nell’ipotesi in cui il corrispettivo dei consumi rilevati e fatturati sia superiore all’importo </w:t>
      </w:r>
      <w:r w:rsidRPr="006466CC">
        <w:lastRenderedPageBreak/>
        <w:t xml:space="preserve">massimo riconoscibile, l’importo effettivamente erogato a titolo di </w:t>
      </w:r>
      <w:r w:rsidRPr="006466CC">
        <w:rPr>
          <w:i/>
          <w:iCs/>
        </w:rPr>
        <w:t>Bonus</w:t>
      </w:r>
      <w:r w:rsidRPr="006466CC">
        <w:t xml:space="preserve"> TLR 2022 sarà di ammontare pari all’importo massimo riconoscibile.</w:t>
      </w:r>
    </w:p>
    <w:p w14:paraId="018C787C" w14:textId="77777777" w:rsidR="00697D89" w:rsidRDefault="00697D89"/>
    <w:sectPr w:rsidR="00697D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727"/>
    <w:multiLevelType w:val="multilevel"/>
    <w:tmpl w:val="42CC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13C0D"/>
    <w:multiLevelType w:val="hybridMultilevel"/>
    <w:tmpl w:val="F358F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02EBF"/>
    <w:multiLevelType w:val="multilevel"/>
    <w:tmpl w:val="22FE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21"/>
    <w:rsid w:val="00006B3F"/>
    <w:rsid w:val="000E301D"/>
    <w:rsid w:val="001149B2"/>
    <w:rsid w:val="001C086B"/>
    <w:rsid w:val="003D6AD1"/>
    <w:rsid w:val="006466CC"/>
    <w:rsid w:val="00697D89"/>
    <w:rsid w:val="00742CE0"/>
    <w:rsid w:val="008C58B5"/>
    <w:rsid w:val="008F19A4"/>
    <w:rsid w:val="008F27FB"/>
    <w:rsid w:val="00945321"/>
    <w:rsid w:val="746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7507"/>
  <w15:chartTrackingRefBased/>
  <w15:docId w15:val="{C4009547-8CF3-4742-9610-4FDD5269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32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Busani Simona</dc:creator>
  <cp:keywords/>
  <dc:description/>
  <cp:lastModifiedBy>Busani Simona</cp:lastModifiedBy>
  <cp:revision>12</cp:revision>
  <dcterms:created xsi:type="dcterms:W3CDTF">2022-03-31T15:16:00Z</dcterms:created>
  <dcterms:modified xsi:type="dcterms:W3CDTF">2022-04-22T11:15:00Z</dcterms:modified>
</cp:coreProperties>
</file>